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/>
          <w:b/>
          <w:bCs/>
          <w:color w:val="C00000"/>
          <w:sz w:val="36"/>
          <w:szCs w:val="36"/>
        </w:rPr>
      </w:pPr>
      <w:r>
        <w:rPr>
          <w:rFonts w:hint="eastAsia" w:ascii="方正小标宋简体" w:hAnsi="方正小标宋简体"/>
          <w:b/>
          <w:bCs/>
          <w:color w:val="C00000"/>
          <w:sz w:val="36"/>
          <w:szCs w:val="36"/>
          <w:lang w:eastAsia="zh-CN"/>
        </w:rPr>
        <w:t>聊城大学关于举办“</w:t>
      </w:r>
      <w:r>
        <w:rPr>
          <w:rFonts w:ascii="方正小标宋简体" w:hAnsi="方正小标宋简体"/>
          <w:b/>
          <w:bCs/>
          <w:color w:val="C00000"/>
          <w:sz w:val="36"/>
          <w:szCs w:val="36"/>
        </w:rPr>
        <w:t>乡村</w:t>
      </w:r>
      <w:bookmarkStart w:id="0" w:name="_GoBack"/>
      <w:bookmarkEnd w:id="0"/>
      <w:r>
        <w:rPr>
          <w:rFonts w:ascii="方正小标宋简体" w:hAnsi="方正小标宋简体"/>
          <w:b/>
          <w:bCs/>
          <w:color w:val="C00000"/>
          <w:sz w:val="36"/>
          <w:szCs w:val="36"/>
        </w:rPr>
        <w:t>振兴战略与打造齐鲁样板</w:t>
      </w:r>
      <w:r>
        <w:rPr>
          <w:rFonts w:hint="eastAsia" w:ascii="方正小标宋简体" w:hAnsi="方正小标宋简体"/>
          <w:b/>
          <w:bCs/>
          <w:color w:val="C00000"/>
          <w:sz w:val="36"/>
          <w:szCs w:val="36"/>
          <w:lang w:eastAsia="zh-CN"/>
        </w:rPr>
        <w:t>”</w:t>
      </w:r>
    </w:p>
    <w:p>
      <w:pPr>
        <w:jc w:val="center"/>
        <w:rPr>
          <w:rFonts w:hint="eastAsia" w:ascii="方正小标宋简体" w:hAnsi="方正小标宋简体"/>
          <w:b/>
          <w:bCs/>
          <w:color w:val="C00000"/>
          <w:sz w:val="36"/>
          <w:szCs w:val="36"/>
        </w:rPr>
      </w:pPr>
      <w:r>
        <w:rPr>
          <w:rFonts w:ascii="方正小标宋简体" w:hAnsi="方正小标宋简体"/>
          <w:b/>
          <w:bCs/>
          <w:color w:val="C00000"/>
          <w:sz w:val="36"/>
          <w:szCs w:val="36"/>
        </w:rPr>
        <w:t>高级</w:t>
      </w:r>
      <w:r>
        <w:rPr>
          <w:rFonts w:hint="eastAsia" w:ascii="方正小标宋简体" w:hAnsi="方正小标宋简体"/>
          <w:b/>
          <w:bCs/>
          <w:color w:val="C00000"/>
          <w:sz w:val="36"/>
          <w:szCs w:val="36"/>
          <w:lang w:eastAsia="zh-CN"/>
        </w:rPr>
        <w:t>研修班的通知</w:t>
      </w:r>
      <w:r>
        <w:rPr>
          <w:rFonts w:hint="eastAsia" w:ascii="方正小标宋简体" w:hAnsi="方正小标宋简体"/>
          <w:b/>
          <w:bCs/>
          <w:color w:val="C00000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  <w:lang w:eastAsia="zh-CN"/>
        </w:rPr>
        <w:t>各市人力资源和社会保障局，各有关院校、企事业单位</w:t>
      </w:r>
      <w:r>
        <w:rPr>
          <w:rFonts w:ascii="仿宋_GB2312" w:hAnsi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/>
          <w:sz w:val="30"/>
          <w:szCs w:val="30"/>
          <w:lang w:eastAsia="zh-CN"/>
        </w:rPr>
      </w:pPr>
      <w:r>
        <w:rPr>
          <w:rFonts w:ascii="仿宋_GB2312" w:hAnsi="仿宋_GB2312"/>
          <w:sz w:val="30"/>
          <w:szCs w:val="30"/>
        </w:rPr>
        <w:t>根据</w:t>
      </w:r>
      <w:r>
        <w:rPr>
          <w:rFonts w:hint="eastAsia" w:ascii="仿宋_GB2312" w:hAnsi="仿宋_GB2312"/>
          <w:sz w:val="30"/>
          <w:szCs w:val="30"/>
          <w:lang w:eastAsia="zh-CN"/>
        </w:rPr>
        <w:t>山东省人力资源和社会保障厅《关于印发专业技术人才知识更新工程实施方案的通知》（鲁人社函（</w:t>
      </w:r>
      <w:r>
        <w:rPr>
          <w:rFonts w:hint="eastAsia" w:ascii="仿宋_GB2312" w:hAnsi="仿宋_GB2312"/>
          <w:sz w:val="30"/>
          <w:szCs w:val="30"/>
          <w:lang w:val="en-US" w:eastAsia="zh-CN"/>
        </w:rPr>
        <w:t>2020</w:t>
      </w:r>
      <w:r>
        <w:rPr>
          <w:rFonts w:hint="eastAsia" w:ascii="仿宋_GB2312" w:hAnsi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/>
          <w:sz w:val="30"/>
          <w:szCs w:val="30"/>
          <w:lang w:val="en-US" w:eastAsia="zh-CN"/>
        </w:rPr>
        <w:t>63号</w:t>
      </w:r>
      <w:r>
        <w:rPr>
          <w:rFonts w:hint="eastAsia" w:ascii="仿宋_GB2312" w:hAnsi="仿宋_GB2312"/>
          <w:sz w:val="30"/>
          <w:szCs w:val="30"/>
          <w:lang w:eastAsia="zh-CN"/>
        </w:rPr>
        <w:t>）要求，定于</w:t>
      </w:r>
      <w:r>
        <w:rPr>
          <w:rFonts w:hint="eastAsia" w:ascii="仿宋_GB2312" w:hAnsi="仿宋_GB2312"/>
          <w:sz w:val="30"/>
          <w:szCs w:val="30"/>
          <w:lang w:val="en-US" w:eastAsia="zh-CN"/>
        </w:rPr>
        <w:t>2020年10月19日至22日在聊城举办</w:t>
      </w:r>
      <w:r>
        <w:rPr>
          <w:rFonts w:hint="eastAsia" w:ascii="仿宋_GB2312" w:hAnsi="仿宋_GB2312"/>
          <w:color w:val="auto"/>
          <w:sz w:val="30"/>
          <w:szCs w:val="30"/>
          <w:lang w:val="en-US" w:eastAsia="zh-CN"/>
        </w:rPr>
        <w:t>“</w:t>
      </w:r>
      <w:r>
        <w:rPr>
          <w:rFonts w:ascii="仿宋_GB2312" w:hAnsi="仿宋_GB2312"/>
          <w:color w:val="auto"/>
          <w:sz w:val="30"/>
          <w:szCs w:val="30"/>
        </w:rPr>
        <w:t>乡村振兴战略与打造齐鲁样板</w:t>
      </w:r>
      <w:r>
        <w:rPr>
          <w:rFonts w:hint="eastAsia" w:ascii="仿宋_GB2312" w:hAnsi="仿宋_GB2312"/>
          <w:color w:val="auto"/>
          <w:sz w:val="30"/>
          <w:szCs w:val="30"/>
          <w:lang w:val="en-US" w:eastAsia="zh-CN"/>
        </w:rPr>
        <w:t>”</w:t>
      </w:r>
      <w:r>
        <w:rPr>
          <w:rFonts w:hint="eastAsia" w:ascii="仿宋_GB2312" w:hAnsi="仿宋_GB2312"/>
          <w:sz w:val="30"/>
          <w:szCs w:val="30"/>
          <w:lang w:eastAsia="zh-CN"/>
        </w:rPr>
        <w:t>高级研修班</w:t>
      </w:r>
      <w:r>
        <w:rPr>
          <w:rFonts w:ascii="仿宋_GB2312" w:hAnsi="仿宋_GB2312"/>
          <w:sz w:val="30"/>
          <w:szCs w:val="30"/>
        </w:rPr>
        <w:t>，</w:t>
      </w:r>
      <w:r>
        <w:rPr>
          <w:rFonts w:hint="eastAsia" w:ascii="仿宋_GB2312" w:hAnsi="仿宋_GB2312"/>
          <w:sz w:val="30"/>
          <w:szCs w:val="30"/>
          <w:lang w:eastAsia="zh-CN"/>
        </w:rPr>
        <w:t>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宋体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/>
          <w:b/>
          <w:bCs/>
          <w:sz w:val="30"/>
          <w:szCs w:val="30"/>
          <w:lang w:eastAsia="zh-CN"/>
        </w:rPr>
        <w:t>一</w:t>
      </w:r>
      <w:r>
        <w:rPr>
          <w:rFonts w:ascii="仿宋_GB2312" w:hAnsi="仿宋_GB2312"/>
          <w:b/>
          <w:bCs/>
          <w:sz w:val="30"/>
          <w:szCs w:val="30"/>
        </w:rPr>
        <w:t>、研修</w:t>
      </w:r>
      <w:r>
        <w:rPr>
          <w:rFonts w:hint="eastAsia" w:ascii="仿宋_GB2312" w:hAnsi="仿宋_GB2312"/>
          <w:b/>
          <w:bCs/>
          <w:sz w:val="30"/>
          <w:szCs w:val="30"/>
          <w:lang w:eastAsia="zh-CN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一般应具有高级专业技术职务（职称）的专业技术人员或在企事业单位有关管理岗位工作的人员，并向薄弱地区、革命老区、基层一线和高精尖</w:t>
      </w:r>
      <w:r>
        <w:rPr>
          <w:rFonts w:hint="eastAsia" w:ascii="仿宋_GB2312" w:hAnsi="仿宋_GB2312"/>
          <w:sz w:val="30"/>
          <w:szCs w:val="30"/>
          <w:lang w:eastAsia="zh-CN"/>
        </w:rPr>
        <w:t>紧</w:t>
      </w:r>
      <w:r>
        <w:rPr>
          <w:rFonts w:ascii="仿宋_GB2312" w:hAnsi="仿宋_GB2312"/>
          <w:sz w:val="30"/>
          <w:szCs w:val="30"/>
        </w:rPr>
        <w:t>缺人才倾斜</w:t>
      </w:r>
      <w:r>
        <w:rPr>
          <w:rFonts w:hint="eastAsia" w:ascii="仿宋_GB2312" w:hAnsi="仿宋_GB2312"/>
          <w:sz w:val="30"/>
          <w:szCs w:val="30"/>
          <w:lang w:eastAsia="zh-CN"/>
        </w:rPr>
        <w:t>，研修班限额</w:t>
      </w:r>
      <w:r>
        <w:rPr>
          <w:rFonts w:hint="eastAsia" w:ascii="仿宋_GB2312" w:hAnsi="仿宋_GB2312"/>
          <w:sz w:val="30"/>
          <w:szCs w:val="30"/>
          <w:lang w:val="en-US" w:eastAsia="zh-CN"/>
        </w:rPr>
        <w:t>50人，额满为止</w:t>
      </w:r>
      <w:r>
        <w:rPr>
          <w:rFonts w:ascii="仿宋_GB2312" w:hAnsi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hAnsi="仿宋_GB2312"/>
          <w:b/>
          <w:bCs/>
          <w:sz w:val="30"/>
          <w:szCs w:val="30"/>
        </w:rPr>
      </w:pPr>
      <w:r>
        <w:rPr>
          <w:rFonts w:hint="eastAsia" w:ascii="仿宋_GB2312" w:hAnsi="仿宋_GB2312"/>
          <w:b/>
          <w:bCs/>
          <w:sz w:val="30"/>
          <w:szCs w:val="30"/>
          <w:lang w:eastAsia="zh-CN"/>
        </w:rPr>
        <w:t>二</w:t>
      </w:r>
      <w:r>
        <w:rPr>
          <w:rFonts w:ascii="仿宋_GB2312" w:hAnsi="仿宋_GB2312"/>
          <w:b/>
          <w:bCs/>
          <w:sz w:val="30"/>
          <w:szCs w:val="30"/>
        </w:rPr>
        <w:t>、研修内容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/>
          <w:color w:val="auto"/>
          <w:sz w:val="30"/>
          <w:szCs w:val="30"/>
          <w:lang w:eastAsia="zh-CN"/>
        </w:rPr>
      </w:pPr>
      <w:r>
        <w:rPr>
          <w:rFonts w:ascii="仿宋_GB2312" w:hAnsi="仿宋_GB2312"/>
          <w:color w:val="auto"/>
          <w:sz w:val="30"/>
          <w:szCs w:val="30"/>
        </w:rPr>
        <w:t>理论研讨（</w:t>
      </w:r>
      <w:r>
        <w:rPr>
          <w:rFonts w:hint="eastAsia" w:ascii="仿宋_GB2312" w:hAnsi="仿宋_GB2312"/>
          <w:color w:val="auto"/>
          <w:sz w:val="30"/>
          <w:szCs w:val="30"/>
        </w:rPr>
        <w:t>新时代的“三农”政策与实践、乡村振兴战略与美丽乡村建设、乡村振兴的齐鲁样板、乡村文化产业振兴与文化旅游、乡村社区治理、</w:t>
      </w:r>
      <w:r>
        <w:rPr>
          <w:rFonts w:ascii="仿宋_GB2312" w:hAnsi="仿宋_GB2312"/>
          <w:color w:val="auto"/>
          <w:sz w:val="30"/>
          <w:szCs w:val="30"/>
        </w:rPr>
        <w:t>乡村振兴</w:t>
      </w:r>
      <w:r>
        <w:rPr>
          <w:rFonts w:hint="eastAsia" w:ascii="仿宋_GB2312" w:hAnsi="仿宋_GB2312"/>
          <w:color w:val="auto"/>
          <w:sz w:val="30"/>
          <w:szCs w:val="30"/>
        </w:rPr>
        <w:t>中</w:t>
      </w:r>
      <w:r>
        <w:rPr>
          <w:rFonts w:ascii="仿宋_GB2312" w:hAnsi="仿宋_GB2312"/>
          <w:color w:val="auto"/>
          <w:sz w:val="30"/>
          <w:szCs w:val="30"/>
        </w:rPr>
        <w:t>乡镇政府</w:t>
      </w:r>
      <w:r>
        <w:rPr>
          <w:rFonts w:hint="eastAsia" w:ascii="仿宋_GB2312" w:hAnsi="仿宋_GB2312"/>
          <w:color w:val="auto"/>
          <w:sz w:val="30"/>
          <w:szCs w:val="30"/>
        </w:rPr>
        <w:t>的</w:t>
      </w:r>
      <w:r>
        <w:rPr>
          <w:rFonts w:ascii="仿宋_GB2312" w:hAnsi="仿宋_GB2312"/>
          <w:color w:val="auto"/>
          <w:sz w:val="30"/>
          <w:szCs w:val="30"/>
        </w:rPr>
        <w:t>职能转变</w:t>
      </w:r>
      <w:r>
        <w:rPr>
          <w:rFonts w:hint="eastAsia" w:ascii="仿宋_GB2312" w:hAnsi="仿宋_GB2312"/>
          <w:color w:val="auto"/>
          <w:sz w:val="30"/>
          <w:szCs w:val="30"/>
        </w:rPr>
        <w:t>等</w:t>
      </w:r>
      <w:r>
        <w:rPr>
          <w:rFonts w:ascii="仿宋_GB2312" w:hAnsi="仿宋_GB2312"/>
          <w:color w:val="auto"/>
          <w:sz w:val="30"/>
          <w:szCs w:val="30"/>
        </w:rPr>
        <w:t>）、现场教学（“鲁西小寿光”茌平区耿店村）、经验交流、案例分享。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hAnsi="仿宋_GB2312"/>
          <w:b/>
          <w:bCs/>
          <w:sz w:val="30"/>
          <w:szCs w:val="30"/>
        </w:rPr>
      </w:pPr>
      <w:r>
        <w:rPr>
          <w:rFonts w:hint="eastAsia" w:ascii="仿宋_GB2312" w:hAnsi="仿宋_GB2312"/>
          <w:b/>
          <w:bCs/>
          <w:sz w:val="30"/>
          <w:szCs w:val="30"/>
          <w:lang w:eastAsia="zh-CN"/>
        </w:rPr>
        <w:t>三</w:t>
      </w:r>
      <w:r>
        <w:rPr>
          <w:rFonts w:ascii="仿宋_GB2312" w:hAnsi="仿宋_GB2312"/>
          <w:b/>
          <w:bCs/>
          <w:sz w:val="30"/>
          <w:szCs w:val="30"/>
        </w:rPr>
        <w:t>、研修时间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2020年10月19日</w:t>
      </w:r>
      <w:r>
        <w:rPr>
          <w:rFonts w:hint="eastAsia" w:ascii="仿宋_GB2312" w:hAnsi="仿宋_GB2312"/>
          <w:sz w:val="30"/>
          <w:szCs w:val="30"/>
          <w:lang w:eastAsia="zh-CN"/>
        </w:rPr>
        <w:t>至</w:t>
      </w:r>
      <w:r>
        <w:rPr>
          <w:rFonts w:ascii="仿宋_GB2312" w:hAnsi="仿宋_GB2312"/>
          <w:sz w:val="30"/>
          <w:szCs w:val="30"/>
        </w:rPr>
        <w:t>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报到时间：10月18日下午15:00—18:00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hAnsi="仿宋_GB2312"/>
          <w:b/>
          <w:bCs/>
          <w:sz w:val="30"/>
          <w:szCs w:val="30"/>
        </w:rPr>
      </w:pPr>
      <w:r>
        <w:rPr>
          <w:rFonts w:hint="eastAsia" w:ascii="仿宋_GB2312" w:hAnsi="仿宋_GB2312"/>
          <w:b/>
          <w:bCs/>
          <w:sz w:val="30"/>
          <w:szCs w:val="30"/>
          <w:lang w:eastAsia="zh-CN"/>
        </w:rPr>
        <w:t>四</w:t>
      </w:r>
      <w:r>
        <w:rPr>
          <w:rFonts w:ascii="仿宋_GB2312" w:hAnsi="仿宋_GB2312"/>
          <w:b/>
          <w:bCs/>
          <w:sz w:val="30"/>
          <w:szCs w:val="30"/>
        </w:rPr>
        <w:t>、研修地点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b w:val="0"/>
          <w:bCs w:val="0"/>
          <w:sz w:val="30"/>
          <w:szCs w:val="30"/>
        </w:rPr>
        <w:t>聊城顺合铂顿酒店</w:t>
      </w:r>
      <w:r>
        <w:rPr>
          <w:rFonts w:ascii="仿宋_GB2312" w:hAnsi="仿宋_GB2312"/>
          <w:sz w:val="30"/>
          <w:szCs w:val="30"/>
        </w:rPr>
        <w:t>（山东省聊城市经济开发区东昌路75号）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/>
          <w:b/>
          <w:bCs/>
          <w:sz w:val="30"/>
          <w:szCs w:val="30"/>
          <w:lang w:eastAsia="zh-CN"/>
        </w:rPr>
        <w:t>报名及其他注意事项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/>
          <w:color w:val="auto"/>
          <w:sz w:val="30"/>
          <w:szCs w:val="30"/>
          <w:u w:val="none"/>
          <w:lang w:eastAsia="zh-CN"/>
        </w:rPr>
      </w:pPr>
      <w:r>
        <w:rPr>
          <w:rFonts w:hint="eastAsia" w:ascii="仿宋_GB2312" w:hAnsi="仿宋_GB2312"/>
          <w:b w:val="0"/>
          <w:bCs w:val="0"/>
          <w:color w:val="auto"/>
          <w:sz w:val="30"/>
          <w:szCs w:val="30"/>
          <w:u w:val="none"/>
          <w:lang w:eastAsia="zh-CN"/>
        </w:rPr>
        <w:t>学员请于</w:t>
      </w:r>
      <w:r>
        <w:rPr>
          <w:rFonts w:hint="eastAsia" w:ascii="仿宋_GB2312" w:hAnsi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10月12日前将加盖单位公章的“</w:t>
      </w:r>
      <w:r>
        <w:rPr>
          <w:rFonts w:ascii="仿宋_GB2312" w:hAnsi="仿宋_GB2312"/>
          <w:color w:val="auto"/>
          <w:sz w:val="30"/>
          <w:szCs w:val="30"/>
          <w:u w:val="none"/>
        </w:rPr>
        <w:t>乡村振兴战略与打造齐鲁样板</w:t>
      </w:r>
      <w:r>
        <w:rPr>
          <w:rFonts w:hint="eastAsia" w:ascii="仿宋_GB2312" w:hAnsi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”</w:t>
      </w:r>
      <w:r>
        <w:rPr>
          <w:rFonts w:hint="eastAsia" w:ascii="仿宋_GB2312" w:hAnsi="仿宋_GB2312"/>
          <w:color w:val="auto"/>
          <w:sz w:val="30"/>
          <w:szCs w:val="30"/>
          <w:u w:val="none"/>
          <w:lang w:eastAsia="zh-CN"/>
        </w:rPr>
        <w:t>高级研修班</w:t>
      </w:r>
      <w:r>
        <w:rPr>
          <w:rFonts w:hint="eastAsia" w:ascii="仿宋_GB2312" w:hAnsi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报名回执扫描件及电子版</w:t>
      </w:r>
      <w:r>
        <w:rPr>
          <w:rFonts w:hint="eastAsia" w:ascii="仿宋_GB2312" w:hAnsi="仿宋_GB2312"/>
          <w:color w:val="auto"/>
          <w:sz w:val="30"/>
          <w:szCs w:val="30"/>
          <w:u w:val="none"/>
          <w:lang w:eastAsia="zh-CN"/>
        </w:rPr>
        <w:t>发送至报名邮箱</w:t>
      </w:r>
      <w:r>
        <w:rPr>
          <w:rFonts w:ascii="仿宋_GB2312" w:hAnsi="仿宋_GB2312"/>
          <w:color w:val="auto"/>
          <w:sz w:val="30"/>
          <w:szCs w:val="30"/>
          <w:u w:val="none"/>
        </w:rPr>
        <w:t>674845079@</w:t>
      </w:r>
      <w:r>
        <w:rPr>
          <w:rFonts w:hint="eastAsia" w:ascii="仿宋_GB2312" w:hAnsi="仿宋_GB2312"/>
          <w:color w:val="auto"/>
          <w:sz w:val="30"/>
          <w:szCs w:val="30"/>
          <w:u w:val="none"/>
          <w:lang w:val="en-US" w:eastAsia="zh-CN"/>
        </w:rPr>
        <w:t>qq</w:t>
      </w:r>
      <w:r>
        <w:rPr>
          <w:rFonts w:ascii="仿宋_GB2312" w:hAnsi="仿宋_GB2312"/>
          <w:color w:val="auto"/>
          <w:sz w:val="30"/>
          <w:szCs w:val="30"/>
          <w:u w:val="none"/>
        </w:rPr>
        <w:t>.com</w:t>
      </w:r>
      <w:r>
        <w:rPr>
          <w:rFonts w:hint="eastAsia" w:ascii="仿宋_GB2312" w:hAnsi="仿宋_GB2312"/>
          <w:color w:val="auto"/>
          <w:sz w:val="30"/>
          <w:szCs w:val="30"/>
          <w:u w:val="none"/>
          <w:lang w:eastAsia="zh-CN"/>
        </w:rPr>
        <w:t>，名额有限，以收到报名回执时间为准。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/>
          <w:color w:val="auto"/>
          <w:sz w:val="30"/>
          <w:szCs w:val="30"/>
          <w:u w:val="none"/>
          <w:lang w:eastAsia="zh-CN"/>
        </w:rPr>
      </w:pPr>
      <w:r>
        <w:rPr>
          <w:rFonts w:hint="eastAsia" w:ascii="仿宋_GB2312" w:hAnsi="仿宋_GB2312"/>
          <w:color w:val="auto"/>
          <w:sz w:val="30"/>
          <w:szCs w:val="30"/>
          <w:lang w:val="en-US" w:eastAsia="zh-CN"/>
        </w:rPr>
        <w:t>（二）请参加研修班学员撰写一篇与研修内容有关的论文或交流材料（3000字左右），电子版于研修班结束前发送至邮箱</w:t>
      </w:r>
      <w:r>
        <w:rPr>
          <w:rFonts w:ascii="仿宋_GB2312" w:hAnsi="仿宋_GB2312"/>
          <w:color w:val="auto"/>
          <w:sz w:val="30"/>
          <w:szCs w:val="30"/>
          <w:u w:val="none"/>
        </w:rPr>
        <w:t>674845079@</w:t>
      </w:r>
      <w:r>
        <w:rPr>
          <w:rFonts w:hint="eastAsia" w:ascii="仿宋_GB2312" w:hAnsi="仿宋_GB2312"/>
          <w:color w:val="auto"/>
          <w:sz w:val="30"/>
          <w:szCs w:val="30"/>
          <w:u w:val="none"/>
          <w:lang w:val="en-US" w:eastAsia="zh-CN"/>
        </w:rPr>
        <w:t>qq</w:t>
      </w:r>
      <w:r>
        <w:rPr>
          <w:rFonts w:ascii="仿宋_GB2312" w:hAnsi="仿宋_GB2312"/>
          <w:color w:val="auto"/>
          <w:sz w:val="30"/>
          <w:szCs w:val="30"/>
          <w:u w:val="none"/>
        </w:rPr>
        <w:t>.com</w:t>
      </w:r>
      <w:r>
        <w:rPr>
          <w:rFonts w:hint="eastAsia" w:ascii="仿宋_GB2312" w:hAnsi="仿宋_GB2312"/>
          <w:color w:val="auto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/>
          <w:color w:val="auto"/>
          <w:sz w:val="30"/>
          <w:szCs w:val="30"/>
          <w:lang w:val="en-US" w:eastAsia="zh-CN"/>
        </w:rPr>
        <w:t>（三）本次研修班不收取学员的研修费和食宿费，学员往返交通费回单位报销。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  <w:lang w:val="en-US" w:eastAsia="zh-CN"/>
        </w:rPr>
        <w:t>（四）</w:t>
      </w:r>
      <w:r>
        <w:rPr>
          <w:rFonts w:ascii="仿宋_GB2312" w:hAnsi="仿宋_GB2312"/>
          <w:b w:val="0"/>
          <w:bCs w:val="0"/>
          <w:sz w:val="30"/>
          <w:szCs w:val="30"/>
        </w:rPr>
        <w:t>乘车路线</w:t>
      </w:r>
      <w:r>
        <w:rPr>
          <w:rFonts w:ascii="仿宋_GB2312" w:hAnsi="仿宋_GB2312"/>
          <w:b/>
          <w:bCs/>
          <w:sz w:val="30"/>
          <w:szCs w:val="30"/>
        </w:rPr>
        <w:t>：</w:t>
      </w:r>
      <w:r>
        <w:rPr>
          <w:rFonts w:ascii="仿宋_GB2312" w:hAnsi="仿宋_GB2312"/>
          <w:sz w:val="30"/>
          <w:szCs w:val="30"/>
        </w:rPr>
        <w:t>聊城火车站（K6路）→顺合铂顿酒店（东昌路华山路口站）；聊城汽车总站（K18路、K139路、K329路、K436路、602路）→顺合铂顿酒店（K18路脑科医院路口站、K139路东昌路华山路口站、K329路聊城市建筑设计院站、K436路聊城市建筑设计院站、602路滨河花园站）；打出租车，聊城火车站、聊城汽车总站至顺合铂顿酒店均20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  <w:lang w:eastAsia="zh-CN"/>
        </w:rPr>
        <w:t>（五）请携带并佩戴口罩、常用药品、</w:t>
      </w:r>
      <w:r>
        <w:rPr>
          <w:rFonts w:ascii="仿宋_GB2312" w:hAnsi="仿宋_GB2312"/>
          <w:sz w:val="30"/>
          <w:szCs w:val="30"/>
        </w:rPr>
        <w:t>经验总结、案例分享材料。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宋体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  <w:lang w:eastAsia="zh-CN"/>
        </w:rPr>
        <w:t>（六）研修班结束后，考核合格，统一颁发聊城大学继续教育学院结业证书。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hAnsi="仿宋_GB2312"/>
          <w:b/>
          <w:bCs/>
          <w:sz w:val="30"/>
          <w:szCs w:val="30"/>
        </w:rPr>
      </w:pPr>
      <w:r>
        <w:rPr>
          <w:rFonts w:ascii="仿宋_GB2312" w:hAnsi="仿宋_GB2312"/>
          <w:b/>
          <w:bCs/>
          <w:sz w:val="30"/>
          <w:szCs w:val="30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秦正为 13969571615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 xml:space="preserve">蔡连捷 15906359739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  <w:lang w:val="en-US" w:eastAsia="zh-CN"/>
        </w:rPr>
        <w:t xml:space="preserve">   </w:t>
      </w:r>
      <w:r>
        <w:rPr>
          <w:rFonts w:ascii="仿宋_GB2312" w:hAnsi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聊城大学继续教育学院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rPr>
          <w:rFonts w:ascii="仿宋_GB2312" w:hAnsi="仿宋_GB2312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  <w:lang w:eastAsia="zh-CN"/>
        </w:rPr>
        <w:t>聊城大学</w:t>
      </w:r>
      <w:r>
        <w:rPr>
          <w:rFonts w:ascii="仿宋_GB2312" w:hAnsi="仿宋_GB2312"/>
          <w:sz w:val="30"/>
          <w:szCs w:val="30"/>
        </w:rPr>
        <w:t>政治与公共管理学院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聊城大学中国乡村研究院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ascii="仿宋_GB2312" w:hAnsi="仿宋_GB2312"/>
          <w:sz w:val="30"/>
          <w:szCs w:val="30"/>
        </w:rPr>
      </w:pPr>
      <w:r>
        <w:rPr>
          <w:rFonts w:hint="eastAsia" w:ascii="仿宋_GB2312" w:hAnsi="仿宋_GB2312"/>
          <w:sz w:val="30"/>
          <w:szCs w:val="30"/>
          <w:lang w:val="en-US" w:eastAsia="zh-CN"/>
        </w:rPr>
        <w:t xml:space="preserve">                               </w:t>
      </w:r>
      <w:r>
        <w:rPr>
          <w:rFonts w:ascii="仿宋_GB2312" w:hAnsi="仿宋_GB2312"/>
          <w:sz w:val="30"/>
          <w:szCs w:val="30"/>
        </w:rPr>
        <w:t>2020年9月</w:t>
      </w:r>
      <w:r>
        <w:rPr>
          <w:rFonts w:hint="eastAsia" w:ascii="仿宋_GB2312" w:hAnsi="仿宋_GB2312"/>
          <w:sz w:val="30"/>
          <w:szCs w:val="30"/>
          <w:lang w:val="en-US" w:eastAsia="zh-CN"/>
        </w:rPr>
        <w:t>3</w:t>
      </w:r>
      <w:r>
        <w:rPr>
          <w:rFonts w:ascii="仿宋_GB2312" w:hAnsi="仿宋_GB2312"/>
          <w:sz w:val="30"/>
          <w:szCs w:val="30"/>
        </w:rPr>
        <w:t>0日</w:t>
      </w:r>
    </w:p>
    <w:p>
      <w:pPr>
        <w:spacing w:line="580" w:lineRule="exact"/>
        <w:ind w:firstLine="480" w:firstLineChars="200"/>
        <w:jc w:val="right"/>
        <w:rPr>
          <w:rFonts w:hint="eastAsia" w:ascii="仿宋_GB2312" w:hAnsi="仿宋_GB2312"/>
          <w:sz w:val="24"/>
          <w:szCs w:val="24"/>
        </w:rPr>
      </w:pPr>
    </w:p>
    <w:p>
      <w:pPr>
        <w:ind w:firstLine="540" w:firstLineChars="150"/>
        <w:rPr>
          <w:rFonts w:hint="eastAsia" w:ascii="方正小标宋简体" w:eastAsia="方正小标宋简体"/>
          <w:sz w:val="36"/>
          <w:szCs w:val="36"/>
        </w:rPr>
      </w:pPr>
    </w:p>
    <w:p>
      <w:pPr>
        <w:ind w:firstLine="540" w:firstLineChars="150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乡村振兴战略与打造齐鲁样板高级研修项目报名回执</w:t>
      </w:r>
    </w:p>
    <w:p>
      <w:p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单位名称（盖章）：                 填表时间：   年  月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620"/>
        <w:gridCol w:w="1063"/>
        <w:gridCol w:w="17"/>
        <w:gridCol w:w="1496"/>
        <w:gridCol w:w="1564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政治面貌</w:t>
            </w: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职称证书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固定电话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QQ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50" w:firstLineChars="50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E30C"/>
    <w:multiLevelType w:val="singleLevel"/>
    <w:tmpl w:val="2665E3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131A839"/>
    <w:multiLevelType w:val="singleLevel"/>
    <w:tmpl w:val="3131A83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0C1"/>
    <w:rsid w:val="000070C1"/>
    <w:rsid w:val="001A7A07"/>
    <w:rsid w:val="00314DBE"/>
    <w:rsid w:val="03B500C1"/>
    <w:rsid w:val="05FD2D94"/>
    <w:rsid w:val="16EF50EB"/>
    <w:rsid w:val="20BB79B4"/>
    <w:rsid w:val="36241269"/>
    <w:rsid w:val="41A248D5"/>
    <w:rsid w:val="436331AC"/>
    <w:rsid w:val="465A5812"/>
    <w:rsid w:val="4D211822"/>
    <w:rsid w:val="58222B3E"/>
    <w:rsid w:val="5E141CAA"/>
    <w:rsid w:val="65FC0501"/>
    <w:rsid w:val="67361F40"/>
    <w:rsid w:val="6CFD1C4C"/>
    <w:rsid w:val="6D9647FD"/>
    <w:rsid w:val="7B35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666</Characters>
  <Lines>5</Lines>
  <Paragraphs>1</Paragraphs>
  <TotalTime>15</TotalTime>
  <ScaleCrop>false</ScaleCrop>
  <LinksUpToDate>false</LinksUpToDate>
  <CharactersWithSpaces>781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2020-09-30T02:57:00Z</dcterms:created>
  <dc:creator>Administrator</dc:creator>
  <cp:lastModifiedBy>耕</cp:lastModifiedBy>
  <cp:lastPrinted>2020-10-03T01:04:00Z</cp:lastPrinted>
  <dcterms:modified xsi:type="dcterms:W3CDTF">2020-10-04T02:32:57Z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